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3FDE5421" w:rsidR="009E52AD" w:rsidRPr="000E437A" w:rsidRDefault="003D35B1" w:rsidP="00131583">
      <w:pPr>
        <w:rPr>
          <w:rFonts w:ascii="ＭＳ ゴシック" w:eastAsia="ＭＳ ゴシック" w:hAnsi="ＭＳ ゴシック"/>
          <w:sz w:val="22"/>
        </w:rPr>
      </w:pPr>
      <w:r>
        <w:rPr>
          <w:rFonts w:ascii="ＭＳ ゴシック" w:eastAsia="ＭＳ ゴシック" w:hAnsi="ＭＳ ゴシック" w:hint="eastAsia"/>
          <w:sz w:val="22"/>
        </w:rPr>
        <w:t>羽咋市</w:t>
      </w:r>
      <w:r w:rsidR="00B26F22" w:rsidRPr="000E437A">
        <w:rPr>
          <w:rFonts w:ascii="ＭＳ ゴシック" w:eastAsia="ＭＳ ゴシック" w:hAnsi="ＭＳ ゴシック" w:hint="eastAsia"/>
          <w:sz w:val="22"/>
        </w:rPr>
        <w:t xml:space="preserve">　</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9B35430"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5B1"/>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734</Words>
  <Characters>4189</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2026-07-27T06:32:00Z</dcterms:modified>
</cp:coreProperties>
</file>